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A7" w:rsidRDefault="00225077">
      <w:pPr>
        <w:ind w:firstLine="0"/>
        <w:jc w:val="center"/>
      </w:pPr>
      <w:r>
        <w:rPr>
          <w:noProof/>
        </w:rPr>
        <w:drawing>
          <wp:inline distT="0" distB="0" distL="0" distR="0">
            <wp:extent cx="3121286" cy="1524156"/>
            <wp:effectExtent l="0" t="0" r="0" b="0"/>
            <wp:docPr id="2" name="image1.png" descr="Text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o&#10;&#10;Descrição gerada automaticamente com confiança médi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1286" cy="1524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t xml:space="preserve"> NOME DO ACADÊMICO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firstLine="0"/>
        <w:jc w:val="center"/>
        <w:rPr>
          <w:b/>
          <w:color w:val="FF0000"/>
        </w:rPr>
      </w:pPr>
      <w:r>
        <w:rPr>
          <w:b/>
        </w:rPr>
        <w:t xml:space="preserve">ESTÁGIO SUPERVISIONADO </w:t>
      </w:r>
      <w:r w:rsidRPr="00DD04D8">
        <w:rPr>
          <w:b/>
          <w:color w:val="FF0000"/>
          <w:highlight w:val="yellow"/>
        </w:rPr>
        <w:t>I, II ou III</w:t>
      </w:r>
      <w:r w:rsidR="00AC4EE1">
        <w:rPr>
          <w:b/>
          <w:color w:val="FF0000"/>
          <w:highlight w:val="yellow"/>
        </w:rPr>
        <w:t>..</w:t>
      </w:r>
      <w:r w:rsidRPr="00DD04D8">
        <w:rPr>
          <w:b/>
          <w:color w:val="FF0000"/>
          <w:highlight w:val="yellow"/>
        </w:rPr>
        <w:t>.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  <w:bookmarkStart w:id="0" w:name="_heading=h.gjdgxs" w:colFirst="0" w:colLast="0"/>
      <w:bookmarkEnd w:id="0"/>
    </w:p>
    <w:p w:rsidR="00F835A7" w:rsidRDefault="00F835A7">
      <w:pPr>
        <w:ind w:firstLine="0"/>
        <w:rPr>
          <w:b/>
        </w:rPr>
      </w:pP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t>CIDADE - ESTADO</w:t>
      </w:r>
    </w:p>
    <w:p w:rsidR="00F835A7" w:rsidRDefault="00225077">
      <w:pPr>
        <w:ind w:firstLine="0"/>
        <w:jc w:val="center"/>
        <w:rPr>
          <w:b/>
        </w:rPr>
        <w:sectPr w:rsidR="00F835A7">
          <w:headerReference w:type="even" r:id="rId9"/>
          <w:headerReference w:type="first" r:id="rId10"/>
          <w:pgSz w:w="11900" w:h="16840"/>
          <w:pgMar w:top="1701" w:right="1134" w:bottom="1134" w:left="1701" w:header="720" w:footer="720" w:gutter="0"/>
          <w:pgNumType w:start="1"/>
          <w:cols w:space="720"/>
        </w:sectPr>
      </w:pPr>
      <w:r>
        <w:rPr>
          <w:b/>
        </w:rPr>
        <w:t>ANO</w:t>
      </w: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lastRenderedPageBreak/>
        <w:t>NOME DO ACADÊMICO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left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t>ESTÁGIO SUPERVISIONADO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left="3969" w:firstLine="0"/>
      </w:pPr>
      <w:r>
        <w:t>Relatório de vivência apresentado ao supervisor de estágio e à coo</w:t>
      </w:r>
      <w:r w:rsidR="007170AC">
        <w:t>rdenação do curso de Farmácia</w:t>
      </w:r>
      <w:r>
        <w:t>, como critério para obtenção de nota semestral.</w:t>
      </w:r>
    </w:p>
    <w:p w:rsidR="00F835A7" w:rsidRDefault="00225077">
      <w:pPr>
        <w:ind w:left="3969" w:firstLine="0"/>
      </w:pPr>
      <w:r>
        <w:t xml:space="preserve"> </w:t>
      </w:r>
    </w:p>
    <w:p w:rsidR="00F835A7" w:rsidRDefault="00225077">
      <w:pPr>
        <w:ind w:left="3969" w:firstLine="0"/>
      </w:pPr>
      <w:r>
        <w:rPr>
          <w:b/>
        </w:rPr>
        <w:t xml:space="preserve">Orientador(a): </w:t>
      </w:r>
    </w:p>
    <w:p w:rsidR="00F835A7" w:rsidRDefault="00F835A7">
      <w:pPr>
        <w:ind w:left="3969" w:firstLine="0"/>
      </w:pPr>
    </w:p>
    <w:p w:rsidR="00F835A7" w:rsidRDefault="00F835A7">
      <w:pPr>
        <w:ind w:firstLine="0"/>
        <w:jc w:val="center"/>
      </w:pPr>
    </w:p>
    <w:p w:rsidR="00F835A7" w:rsidRDefault="00F835A7">
      <w:pPr>
        <w:ind w:firstLine="0"/>
      </w:pPr>
    </w:p>
    <w:p w:rsidR="00F835A7" w:rsidRDefault="00F835A7">
      <w:pPr>
        <w:ind w:firstLine="0"/>
        <w:jc w:val="center"/>
      </w:pPr>
    </w:p>
    <w:p w:rsidR="00F835A7" w:rsidRDefault="00F835A7">
      <w:pPr>
        <w:ind w:firstLine="0"/>
        <w:jc w:val="center"/>
      </w:pPr>
    </w:p>
    <w:p w:rsidR="00F835A7" w:rsidRDefault="00225077">
      <w:pPr>
        <w:ind w:firstLine="0"/>
        <w:jc w:val="center"/>
      </w:pPr>
      <w:r>
        <w:t>CIDADE - ESTADO</w:t>
      </w:r>
    </w:p>
    <w:p w:rsidR="00F835A7" w:rsidRDefault="00225077">
      <w:pPr>
        <w:ind w:firstLine="0"/>
        <w:jc w:val="center"/>
      </w:pPr>
      <w:r>
        <w:t>ANO</w:t>
      </w:r>
    </w:p>
    <w:p w:rsidR="00F835A7" w:rsidRDefault="00225077">
      <w:pPr>
        <w:ind w:firstLine="0"/>
        <w:rPr>
          <w:b/>
        </w:rPr>
      </w:pPr>
      <w:r>
        <w:rPr>
          <w:b/>
        </w:rPr>
        <w:lastRenderedPageBreak/>
        <w:t>1. INTRODUÇÃO</w:t>
      </w:r>
    </w:p>
    <w:p w:rsidR="00AC4EE1" w:rsidRPr="00AC4EE1" w:rsidRDefault="00AC4EE1" w:rsidP="00AC4EE1">
      <w:pPr>
        <w:spacing w:before="0" w:after="0"/>
        <w:ind w:firstLine="720"/>
        <w:rPr>
          <w:rFonts w:eastAsia="Times New Roman"/>
        </w:rPr>
      </w:pPr>
      <w:r w:rsidRPr="00AC4EE1">
        <w:rPr>
          <w:rFonts w:eastAsia="Times New Roman"/>
        </w:rPr>
        <w:t xml:space="preserve">Nesta seção deverá ser realizada uma </w:t>
      </w:r>
      <w:r w:rsidRPr="00AC4EE1">
        <w:rPr>
          <w:rFonts w:eastAsia="Times New Roman"/>
          <w:bCs/>
        </w:rPr>
        <w:t>introdução científica sobre a farmácia hospitalar e a atuação do farmacêutico no ambiente hospitalar</w:t>
      </w:r>
      <w:r w:rsidRPr="00AC4EE1">
        <w:rPr>
          <w:rFonts w:eastAsia="Times New Roman"/>
        </w:rPr>
        <w:t>.</w:t>
      </w:r>
    </w:p>
    <w:p w:rsidR="00AC4EE1" w:rsidRPr="00AC4EE1" w:rsidRDefault="00AC4EE1" w:rsidP="00AC4EE1">
      <w:pPr>
        <w:spacing w:before="0" w:after="0"/>
        <w:ind w:firstLine="0"/>
        <w:rPr>
          <w:rFonts w:eastAsia="Times New Roman"/>
        </w:rPr>
      </w:pPr>
      <w:r w:rsidRPr="00AC4EE1">
        <w:rPr>
          <w:rFonts w:eastAsia="Times New Roman"/>
        </w:rPr>
        <w:t>Sugestão de conteúdos: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Conceito e finalidade da farmácia hospitalar;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Importância da assistência farmacêutica hospitalar;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Papel do farmacêutico na equipe multiprofissional;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Seleção, aquisição e armazenamento de medicamentos;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Distribuição e dispensação de medicamentos no ambiente hospitalar;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Segurança no uso de medicamentos;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Uso racional de medicamentos;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Sistemas de distribuição de medicamentos;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Controle de estoque e validade;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Medicamentos de alta vigilância;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Farmacovigilância;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Prevenção de erros de medicação;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Fracionamento e/ou manipulação de medicamentos, quando aplicável;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Controle de medicamentos sujeitos a controle especial;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Biossegurança no ambiente hospitalar; </w:t>
      </w:r>
    </w:p>
    <w:p w:rsidR="00AC4EE1" w:rsidRPr="00AC4EE1" w:rsidRDefault="00AC4EE1" w:rsidP="00AC4EE1">
      <w:pPr>
        <w:numPr>
          <w:ilvl w:val="0"/>
          <w:numId w:val="8"/>
        </w:numPr>
        <w:spacing w:before="0" w:after="0"/>
        <w:rPr>
          <w:rFonts w:eastAsia="Times New Roman"/>
        </w:rPr>
      </w:pPr>
      <w:r w:rsidRPr="00AC4EE1">
        <w:rPr>
          <w:rFonts w:eastAsia="Times New Roman"/>
        </w:rPr>
        <w:t xml:space="preserve">Importância da atuação integrada entre farmacêutico e equipe de saúde. </w:t>
      </w:r>
    </w:p>
    <w:p w:rsidR="00AC4EE1" w:rsidRPr="00AC4EE1" w:rsidRDefault="00AC4EE1" w:rsidP="00AC4EE1">
      <w:pPr>
        <w:spacing w:before="0" w:after="0"/>
        <w:ind w:firstLine="0"/>
        <w:rPr>
          <w:rFonts w:eastAsia="Times New Roman"/>
        </w:rPr>
      </w:pPr>
      <w:r w:rsidRPr="00AC4EE1">
        <w:rPr>
          <w:rFonts w:eastAsia="Times New Roman"/>
          <w:b/>
          <w:bCs/>
        </w:rPr>
        <w:t>Sugestão de extensão:</w:t>
      </w:r>
      <w:r w:rsidRPr="00AC4EE1">
        <w:rPr>
          <w:rFonts w:eastAsia="Times New Roman"/>
        </w:rPr>
        <w:t xml:space="preserve"> mínimo de 2 páginas e máximo de 3 páginas.</w:t>
      </w:r>
    </w:p>
    <w:p w:rsidR="00AC4EE1" w:rsidRPr="00AC4EE1" w:rsidRDefault="00AC4EE1" w:rsidP="00AC4EE1">
      <w:pPr>
        <w:spacing w:before="0" w:after="0"/>
        <w:ind w:firstLine="0"/>
        <w:rPr>
          <w:rFonts w:eastAsia="Times New Roman"/>
        </w:rPr>
      </w:pPr>
      <w:r w:rsidRPr="00AC4EE1">
        <w:rPr>
          <w:rFonts w:eastAsia="Times New Roman"/>
        </w:rPr>
        <w:t xml:space="preserve">A introdução deverá ser fundamentada cientificamente, com citações no formato </w:t>
      </w:r>
      <w:r w:rsidRPr="00AC4EE1">
        <w:rPr>
          <w:rFonts w:eastAsia="Times New Roman"/>
          <w:b/>
          <w:bCs/>
        </w:rPr>
        <w:t>(Autor, ano)</w:t>
      </w:r>
      <w:r w:rsidRPr="00AC4EE1">
        <w:rPr>
          <w:rFonts w:eastAsia="Times New Roman"/>
        </w:rPr>
        <w:t>.</w:t>
      </w:r>
    </w:p>
    <w:p w:rsidR="00F835A7" w:rsidRDefault="00F835A7">
      <w:pPr>
        <w:spacing w:before="0" w:after="0"/>
        <w:ind w:firstLine="0"/>
      </w:pPr>
    </w:p>
    <w:p w:rsidR="00F835A7" w:rsidRDefault="00225077">
      <w:pPr>
        <w:spacing w:before="0" w:after="0"/>
        <w:ind w:firstLine="0"/>
        <w:rPr>
          <w:b/>
        </w:rPr>
      </w:pPr>
      <w:r>
        <w:rPr>
          <w:b/>
        </w:rPr>
        <w:t>2. RELA</w:t>
      </w:r>
      <w:r w:rsidR="00315A5F">
        <w:rPr>
          <w:b/>
        </w:rPr>
        <w:t>TÓRIO DAS ATIVIDADES REALIZADAS</w:t>
      </w:r>
    </w:p>
    <w:p w:rsidR="00AC4EE1" w:rsidRDefault="00AC4EE1">
      <w:pPr>
        <w:spacing w:before="0" w:after="0"/>
        <w:ind w:firstLine="0"/>
        <w:rPr>
          <w:b/>
        </w:rPr>
      </w:pPr>
    </w:p>
    <w:p w:rsidR="00AC4EE1" w:rsidRPr="00AC4EE1" w:rsidRDefault="00AC4EE1" w:rsidP="00AC4EE1">
      <w:pPr>
        <w:pStyle w:val="Ttulo3"/>
      </w:pPr>
      <w:r w:rsidRPr="00AC4EE1">
        <w:t>2.1 Caracterização da farmácia hospitalar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Descrever: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t xml:space="preserve">Tipo de instituição hospitalar; 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t xml:space="preserve">Características gerais do hospital; 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t xml:space="preserve">Estrutura física da farmácia; 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t xml:space="preserve">Organização dos setores; 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lastRenderedPageBreak/>
        <w:t xml:space="preserve">Equipe profissional; 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t xml:space="preserve">Horário e funcionamento do serviço; </w:t>
      </w:r>
    </w:p>
    <w:p w:rsidR="00AC4EE1" w:rsidRPr="00AC4EE1" w:rsidRDefault="00AC4EE1" w:rsidP="00AC4EE1">
      <w:pPr>
        <w:numPr>
          <w:ilvl w:val="0"/>
          <w:numId w:val="9"/>
        </w:numPr>
        <w:spacing w:before="100" w:beforeAutospacing="1" w:after="100" w:afterAutospacing="1"/>
      </w:pPr>
      <w:r w:rsidRPr="00AC4EE1">
        <w:t xml:space="preserve">Presença e atuação do farmacêutico responsável. </w:t>
      </w:r>
    </w:p>
    <w:p w:rsidR="00AC4EE1" w:rsidRPr="00AC4EE1" w:rsidRDefault="00AC4EE1" w:rsidP="00AC4EE1">
      <w:pPr>
        <w:pStyle w:val="Ttulo3"/>
      </w:pPr>
      <w:r w:rsidRPr="00AC4EE1">
        <w:t>2.2 Organização da farmácia hospitalar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Relatar como são organizados: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Medicamentos;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Materiais médico-hospitalares, quando acompanhados;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Estoque;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Medicamentos termolábeis;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Medicamentos sujeitos a controle especial;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Medicamentos de alta vigilância;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Produtos próximos ao vencimento; </w:t>
      </w:r>
    </w:p>
    <w:p w:rsidR="00AC4EE1" w:rsidRPr="00AC4EE1" w:rsidRDefault="00AC4EE1" w:rsidP="00AC4EE1">
      <w:pPr>
        <w:numPr>
          <w:ilvl w:val="0"/>
          <w:numId w:val="10"/>
        </w:numPr>
        <w:spacing w:before="100" w:beforeAutospacing="1" w:after="100" w:afterAutospacing="1"/>
      </w:pPr>
      <w:r w:rsidRPr="00AC4EE1">
        <w:t xml:space="preserve">Medicamentos devolvidos ou não utilizados. </w:t>
      </w:r>
    </w:p>
    <w:p w:rsidR="00AC4EE1" w:rsidRPr="00AC4EE1" w:rsidRDefault="00AC4EE1" w:rsidP="00AC4EE1">
      <w:pPr>
        <w:pStyle w:val="Ttulo3"/>
      </w:pPr>
      <w:r w:rsidRPr="00AC4EE1">
        <w:t>2.3 Recebimento e armazenamento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Descrever a rotina observada de: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Recebimento;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Conferência;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Identificação;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Registro;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Armazenamento;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Controle de temperatura;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Controle de validade;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Organização do estoque; </w:t>
      </w:r>
    </w:p>
    <w:p w:rsidR="00AC4EE1" w:rsidRPr="00AC4EE1" w:rsidRDefault="00AC4EE1" w:rsidP="00AC4EE1">
      <w:pPr>
        <w:numPr>
          <w:ilvl w:val="0"/>
          <w:numId w:val="11"/>
        </w:numPr>
        <w:spacing w:before="100" w:beforeAutospacing="1" w:after="100" w:afterAutospacing="1"/>
      </w:pPr>
      <w:r w:rsidRPr="00AC4EE1">
        <w:t xml:space="preserve">Segregação de produtos inadequados. </w:t>
      </w:r>
    </w:p>
    <w:p w:rsidR="00AC4EE1" w:rsidRPr="00AC4EE1" w:rsidRDefault="00AC4EE1" w:rsidP="00AC4EE1">
      <w:pPr>
        <w:pStyle w:val="Ttulo3"/>
      </w:pPr>
      <w:r w:rsidRPr="00AC4EE1">
        <w:t>2.4 Distribuição e dispensação de medicamentos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Relatar como ocorre o atendimento das solicitações provenientes dos setores hospitalares, considerando: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Recebimento das solicitações;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lastRenderedPageBreak/>
        <w:t xml:space="preserve">Separação dos medicamentos;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Conferência;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Identificação;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Distribuição;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Registros;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Devoluções; </w:t>
      </w:r>
    </w:p>
    <w:p w:rsidR="00AC4EE1" w:rsidRPr="00AC4EE1" w:rsidRDefault="00AC4EE1" w:rsidP="00AC4EE1">
      <w:pPr>
        <w:numPr>
          <w:ilvl w:val="0"/>
          <w:numId w:val="12"/>
        </w:numPr>
        <w:spacing w:before="100" w:beforeAutospacing="1" w:after="100" w:afterAutospacing="1"/>
      </w:pPr>
      <w:r w:rsidRPr="00AC4EE1">
        <w:t xml:space="preserve">Conferência dos medicamentos dispensados. </w:t>
      </w:r>
    </w:p>
    <w:p w:rsidR="00AC4EE1" w:rsidRPr="00AC4EE1" w:rsidRDefault="00AC4EE1" w:rsidP="00AC4EE1">
      <w:pPr>
        <w:pStyle w:val="Ttulo3"/>
      </w:pPr>
      <w:r w:rsidRPr="00AC4EE1">
        <w:t>2.5 Sistemas de distribuição de medicamentos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Descrever o sistema observado na instituição, quando aplicável, como:</w:t>
      </w:r>
    </w:p>
    <w:p w:rsidR="00AC4EE1" w:rsidRPr="00AC4EE1" w:rsidRDefault="00AC4EE1" w:rsidP="00AC4EE1">
      <w:pPr>
        <w:numPr>
          <w:ilvl w:val="0"/>
          <w:numId w:val="13"/>
        </w:numPr>
        <w:spacing w:before="100" w:beforeAutospacing="1" w:after="100" w:afterAutospacing="1"/>
      </w:pPr>
      <w:r w:rsidRPr="00AC4EE1">
        <w:t xml:space="preserve">Dose individualizada; </w:t>
      </w:r>
    </w:p>
    <w:p w:rsidR="00AC4EE1" w:rsidRPr="00AC4EE1" w:rsidRDefault="00AC4EE1" w:rsidP="00AC4EE1">
      <w:pPr>
        <w:numPr>
          <w:ilvl w:val="0"/>
          <w:numId w:val="13"/>
        </w:numPr>
        <w:spacing w:before="100" w:beforeAutospacing="1" w:after="100" w:afterAutospacing="1"/>
      </w:pPr>
      <w:r w:rsidRPr="00AC4EE1">
        <w:t xml:space="preserve">Dose unitária; </w:t>
      </w:r>
    </w:p>
    <w:p w:rsidR="00AC4EE1" w:rsidRPr="00AC4EE1" w:rsidRDefault="00AC4EE1" w:rsidP="00AC4EE1">
      <w:pPr>
        <w:numPr>
          <w:ilvl w:val="0"/>
          <w:numId w:val="13"/>
        </w:numPr>
        <w:spacing w:before="100" w:beforeAutospacing="1" w:after="100" w:afterAutospacing="1"/>
      </w:pPr>
      <w:r w:rsidRPr="00AC4EE1">
        <w:t xml:space="preserve">Sistema coletivo; </w:t>
      </w:r>
    </w:p>
    <w:p w:rsidR="00AC4EE1" w:rsidRPr="00AC4EE1" w:rsidRDefault="00AC4EE1" w:rsidP="00AC4EE1">
      <w:pPr>
        <w:numPr>
          <w:ilvl w:val="0"/>
          <w:numId w:val="13"/>
        </w:numPr>
        <w:spacing w:before="100" w:beforeAutospacing="1" w:after="100" w:afterAutospacing="1"/>
      </w:pPr>
      <w:r w:rsidRPr="00AC4EE1">
        <w:t xml:space="preserve">Sistema misto. 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 xml:space="preserve">O acadêmico deverá explicar </w:t>
      </w:r>
      <w:r w:rsidRPr="00AC4EE1">
        <w:rPr>
          <w:rStyle w:val="Forte"/>
          <w:rFonts w:ascii="Arial" w:hAnsi="Arial" w:cs="Arial"/>
          <w:b w:val="0"/>
        </w:rPr>
        <w:t>como o sistema funciona na instituição em que realizou o estágio</w:t>
      </w:r>
      <w:r w:rsidRPr="00AC4EE1">
        <w:rPr>
          <w:rFonts w:ascii="Arial" w:hAnsi="Arial" w:cs="Arial"/>
          <w:b/>
        </w:rPr>
        <w:t>,</w:t>
      </w:r>
      <w:r w:rsidRPr="00AC4EE1">
        <w:rPr>
          <w:rFonts w:ascii="Arial" w:hAnsi="Arial" w:cs="Arial"/>
        </w:rPr>
        <w:t xml:space="preserve"> sem simplesmente copiar conceitos encontrados em livros ou legislações.</w:t>
      </w:r>
    </w:p>
    <w:p w:rsidR="00AC4EE1" w:rsidRPr="00AC4EE1" w:rsidRDefault="00AC4EE1" w:rsidP="00AC4EE1">
      <w:pPr>
        <w:pStyle w:val="Ttulo3"/>
      </w:pPr>
      <w:r w:rsidRPr="00AC4EE1">
        <w:t>2.6 Medicamentos sujeitos a controle especial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Descrever a rotina observada relacionada a: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Armazenamento; 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Controle; 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Dispensação; 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Registros; 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Conferência; 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Devoluções; </w:t>
      </w:r>
    </w:p>
    <w:p w:rsidR="00AC4EE1" w:rsidRPr="00AC4EE1" w:rsidRDefault="00AC4EE1" w:rsidP="00AC4EE1">
      <w:pPr>
        <w:numPr>
          <w:ilvl w:val="0"/>
          <w:numId w:val="14"/>
        </w:numPr>
        <w:spacing w:before="100" w:beforeAutospacing="1" w:after="100" w:afterAutospacing="1"/>
      </w:pPr>
      <w:r w:rsidRPr="00AC4EE1">
        <w:t xml:space="preserve">Responsabilidade do farmacêutico. </w:t>
      </w:r>
    </w:p>
    <w:p w:rsidR="00AC4EE1" w:rsidRPr="00AC4EE1" w:rsidRDefault="00AC4EE1" w:rsidP="00AC4EE1">
      <w:pPr>
        <w:pStyle w:val="Ttulo3"/>
      </w:pPr>
      <w:r w:rsidRPr="00AC4EE1">
        <w:t>2.7 Segurança no uso de medicamentos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Relatar as estratégias observadas para:</w:t>
      </w:r>
    </w:p>
    <w:p w:rsidR="00AC4EE1" w:rsidRPr="00AC4EE1" w:rsidRDefault="00AC4EE1" w:rsidP="00AC4EE1">
      <w:pPr>
        <w:numPr>
          <w:ilvl w:val="0"/>
          <w:numId w:val="15"/>
        </w:numPr>
        <w:spacing w:before="100" w:beforeAutospacing="1" w:after="100" w:afterAutospacing="1"/>
      </w:pPr>
      <w:r w:rsidRPr="00AC4EE1">
        <w:t xml:space="preserve">Prevenção de erros; </w:t>
      </w:r>
    </w:p>
    <w:p w:rsidR="00AC4EE1" w:rsidRPr="00AC4EE1" w:rsidRDefault="00AC4EE1" w:rsidP="00AC4EE1">
      <w:pPr>
        <w:numPr>
          <w:ilvl w:val="0"/>
          <w:numId w:val="15"/>
        </w:numPr>
        <w:spacing w:before="100" w:beforeAutospacing="1" w:after="100" w:afterAutospacing="1"/>
      </w:pPr>
      <w:r w:rsidRPr="00AC4EE1">
        <w:lastRenderedPageBreak/>
        <w:t xml:space="preserve">Conferência dos medicamentos; </w:t>
      </w:r>
    </w:p>
    <w:p w:rsidR="00AC4EE1" w:rsidRPr="00AC4EE1" w:rsidRDefault="00AC4EE1" w:rsidP="00AC4EE1">
      <w:pPr>
        <w:numPr>
          <w:ilvl w:val="0"/>
          <w:numId w:val="15"/>
        </w:numPr>
        <w:spacing w:before="100" w:beforeAutospacing="1" w:after="100" w:afterAutospacing="1"/>
      </w:pPr>
      <w:r w:rsidRPr="00AC4EE1">
        <w:t xml:space="preserve">Identificação correta; </w:t>
      </w:r>
    </w:p>
    <w:p w:rsidR="00AC4EE1" w:rsidRPr="00AC4EE1" w:rsidRDefault="00AC4EE1" w:rsidP="00AC4EE1">
      <w:pPr>
        <w:numPr>
          <w:ilvl w:val="0"/>
          <w:numId w:val="15"/>
        </w:numPr>
        <w:spacing w:before="100" w:beforeAutospacing="1" w:after="100" w:afterAutospacing="1"/>
      </w:pPr>
      <w:r w:rsidRPr="00AC4EE1">
        <w:t xml:space="preserve">Controle de medicamentos de alta vigilância; </w:t>
      </w:r>
    </w:p>
    <w:p w:rsidR="00AC4EE1" w:rsidRPr="00AC4EE1" w:rsidRDefault="00AC4EE1" w:rsidP="00AC4EE1">
      <w:pPr>
        <w:numPr>
          <w:ilvl w:val="0"/>
          <w:numId w:val="15"/>
        </w:numPr>
        <w:spacing w:before="100" w:beforeAutospacing="1" w:after="100" w:afterAutospacing="1"/>
      </w:pPr>
      <w:r w:rsidRPr="00AC4EE1">
        <w:t xml:space="preserve">Redução de riscos; </w:t>
      </w:r>
    </w:p>
    <w:p w:rsidR="00AC4EE1" w:rsidRPr="00AC4EE1" w:rsidRDefault="00AC4EE1" w:rsidP="00AC4EE1">
      <w:pPr>
        <w:numPr>
          <w:ilvl w:val="0"/>
          <w:numId w:val="15"/>
        </w:numPr>
        <w:spacing w:before="100" w:beforeAutospacing="1" w:after="100" w:afterAutospacing="1"/>
      </w:pPr>
      <w:r w:rsidRPr="00AC4EE1">
        <w:t xml:space="preserve">Comunicação entre os profissionais. </w:t>
      </w:r>
    </w:p>
    <w:p w:rsidR="00AC4EE1" w:rsidRPr="00AC4EE1" w:rsidRDefault="00AC4EE1" w:rsidP="00AC4EE1">
      <w:pPr>
        <w:pStyle w:val="Ttulo3"/>
      </w:pPr>
      <w:r w:rsidRPr="00AC4EE1">
        <w:t>2.8 Farmácia clínica e atuação junto à equipe multiprofissional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Caso tenha sido acompanhado, descrever: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Participação do farmacêutico nas discussões clínicas; 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Análise da farmacoterapia; 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Acompanhamento dos pacientes; 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Interações medicamentosas; 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Reações adversas; 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Orientação à equipe; </w:t>
      </w:r>
    </w:p>
    <w:p w:rsidR="00AC4EE1" w:rsidRPr="00AC4EE1" w:rsidRDefault="00AC4EE1" w:rsidP="00AC4EE1">
      <w:pPr>
        <w:numPr>
          <w:ilvl w:val="0"/>
          <w:numId w:val="16"/>
        </w:numPr>
        <w:spacing w:before="100" w:beforeAutospacing="1" w:after="100" w:afterAutospacing="1"/>
      </w:pPr>
      <w:r w:rsidRPr="00AC4EE1">
        <w:t xml:space="preserve">Participação em ações de segurança do paciente. </w:t>
      </w:r>
    </w:p>
    <w:p w:rsidR="00AC4EE1" w:rsidRPr="00AC4EE1" w:rsidRDefault="00AC4EE1" w:rsidP="00AC4EE1">
      <w:pPr>
        <w:pStyle w:val="Ttulo3"/>
      </w:pPr>
      <w:r w:rsidRPr="00AC4EE1">
        <w:t>2.9 Controle de estoque e validade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Descrever: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Controle de entrada e saída;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Inventário;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Organização;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Controle de lotes;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Controle de validade;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Medicamentos próximos ao vencimento;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Devoluções; </w:t>
      </w:r>
    </w:p>
    <w:p w:rsidR="00AC4EE1" w:rsidRPr="00AC4EE1" w:rsidRDefault="00AC4EE1" w:rsidP="00AC4EE1">
      <w:pPr>
        <w:numPr>
          <w:ilvl w:val="0"/>
          <w:numId w:val="17"/>
        </w:numPr>
        <w:spacing w:before="100" w:beforeAutospacing="1" w:after="100" w:afterAutospacing="1"/>
      </w:pPr>
      <w:r w:rsidRPr="00AC4EE1">
        <w:t xml:space="preserve">Perdas e descarte, quando observados. </w:t>
      </w:r>
    </w:p>
    <w:p w:rsidR="00AC4EE1" w:rsidRPr="00AC4EE1" w:rsidRDefault="00AC4EE1" w:rsidP="00AC4EE1">
      <w:pPr>
        <w:pStyle w:val="Ttulo3"/>
      </w:pPr>
      <w:r w:rsidRPr="00AC4EE1">
        <w:t>2.10 Biossegurança e gerenciamento de resíduos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Relatar as práticas observadas relacionadas a:</w:t>
      </w:r>
    </w:p>
    <w:p w:rsidR="00AC4EE1" w:rsidRPr="00AC4EE1" w:rsidRDefault="00AC4EE1" w:rsidP="00AC4EE1">
      <w:pPr>
        <w:numPr>
          <w:ilvl w:val="0"/>
          <w:numId w:val="18"/>
        </w:numPr>
        <w:spacing w:before="100" w:beforeAutospacing="1" w:after="100" w:afterAutospacing="1"/>
      </w:pPr>
      <w:r w:rsidRPr="00AC4EE1">
        <w:t xml:space="preserve">Higienização; </w:t>
      </w:r>
    </w:p>
    <w:p w:rsidR="00AC4EE1" w:rsidRPr="00AC4EE1" w:rsidRDefault="00AC4EE1" w:rsidP="00AC4EE1">
      <w:pPr>
        <w:numPr>
          <w:ilvl w:val="0"/>
          <w:numId w:val="18"/>
        </w:numPr>
        <w:spacing w:before="100" w:beforeAutospacing="1" w:after="100" w:afterAutospacing="1"/>
      </w:pPr>
      <w:r w:rsidRPr="00AC4EE1">
        <w:t xml:space="preserve">Organização dos ambientes; </w:t>
      </w:r>
    </w:p>
    <w:p w:rsidR="00AC4EE1" w:rsidRPr="00AC4EE1" w:rsidRDefault="00AC4EE1" w:rsidP="00AC4EE1">
      <w:pPr>
        <w:numPr>
          <w:ilvl w:val="0"/>
          <w:numId w:val="18"/>
        </w:numPr>
        <w:spacing w:before="100" w:beforeAutospacing="1" w:after="100" w:afterAutospacing="1"/>
      </w:pPr>
      <w:r w:rsidRPr="00AC4EE1">
        <w:lastRenderedPageBreak/>
        <w:t xml:space="preserve">Uso de EPIs; </w:t>
      </w:r>
    </w:p>
    <w:p w:rsidR="00AC4EE1" w:rsidRPr="00AC4EE1" w:rsidRDefault="00AC4EE1" w:rsidP="00AC4EE1">
      <w:pPr>
        <w:numPr>
          <w:ilvl w:val="0"/>
          <w:numId w:val="18"/>
        </w:numPr>
        <w:spacing w:before="100" w:beforeAutospacing="1" w:after="100" w:afterAutospacing="1"/>
      </w:pPr>
      <w:r w:rsidRPr="00AC4EE1">
        <w:t xml:space="preserve">Prevenção de acidentes; </w:t>
      </w:r>
    </w:p>
    <w:p w:rsidR="00AC4EE1" w:rsidRPr="00AC4EE1" w:rsidRDefault="00AC4EE1" w:rsidP="00AC4EE1">
      <w:pPr>
        <w:numPr>
          <w:ilvl w:val="0"/>
          <w:numId w:val="18"/>
        </w:numPr>
        <w:spacing w:before="100" w:beforeAutospacing="1" w:after="100" w:afterAutospacing="1"/>
      </w:pPr>
      <w:r w:rsidRPr="00AC4EE1">
        <w:t xml:space="preserve">Manuseio de medicamentos; </w:t>
      </w:r>
    </w:p>
    <w:p w:rsidR="00AC4EE1" w:rsidRPr="00AC4EE1" w:rsidRDefault="00AC4EE1" w:rsidP="00AC4EE1">
      <w:pPr>
        <w:numPr>
          <w:ilvl w:val="0"/>
          <w:numId w:val="18"/>
        </w:numPr>
        <w:spacing w:before="100" w:beforeAutospacing="1" w:after="100" w:afterAutospacing="1"/>
      </w:pPr>
      <w:r w:rsidRPr="00AC4EE1">
        <w:t xml:space="preserve">Segregação e descarte de resíduos. </w:t>
      </w:r>
    </w:p>
    <w:p w:rsidR="00AC4EE1" w:rsidRPr="00AC4EE1" w:rsidRDefault="00AC4EE1" w:rsidP="00AC4EE1">
      <w:pPr>
        <w:pStyle w:val="Ttulo3"/>
      </w:pPr>
      <w:r w:rsidRPr="00AC4EE1">
        <w:t>2.11 Atuação do farmacêutico hospitalar</w:t>
      </w:r>
    </w:p>
    <w:p w:rsidR="00AC4EE1" w:rsidRPr="00AC4EE1" w:rsidRDefault="00AC4EE1" w:rsidP="00AC4EE1">
      <w:pPr>
        <w:pStyle w:val="NormalWeb"/>
        <w:spacing w:line="360" w:lineRule="auto"/>
        <w:jc w:val="both"/>
        <w:rPr>
          <w:rFonts w:ascii="Arial" w:hAnsi="Arial" w:cs="Arial"/>
        </w:rPr>
      </w:pPr>
      <w:r w:rsidRPr="00AC4EE1">
        <w:rPr>
          <w:rFonts w:ascii="Arial" w:hAnsi="Arial" w:cs="Arial"/>
        </w:rPr>
        <w:t>Apresentar uma reflexão sobre as atividades observadas e a importância do farmacêutico: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 xml:space="preserve">Na gestão dos medicamentos; 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 xml:space="preserve">Na segurança do paciente; 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 xml:space="preserve">No uso racional de medicamentos; 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 xml:space="preserve">Na prevenção de erros; 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 xml:space="preserve">Na assistência ao paciente; 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 xml:space="preserve">Na equipe multiprofissional; </w:t>
      </w:r>
    </w:p>
    <w:p w:rsidR="00AC4EE1" w:rsidRPr="00AC4EE1" w:rsidRDefault="00AC4EE1" w:rsidP="00AC4EE1">
      <w:pPr>
        <w:numPr>
          <w:ilvl w:val="0"/>
          <w:numId w:val="19"/>
        </w:numPr>
        <w:spacing w:before="100" w:beforeAutospacing="1" w:after="100" w:afterAutospacing="1"/>
      </w:pPr>
      <w:r w:rsidRPr="00AC4EE1">
        <w:t>Na qualidade da assistência hospitalar.</w:t>
      </w:r>
      <w:bookmarkStart w:id="1" w:name="_GoBack"/>
      <w:bookmarkEnd w:id="1"/>
    </w:p>
    <w:p w:rsidR="00F835A7" w:rsidRDefault="00F835A7" w:rsidP="00AC4EE1">
      <w:pPr>
        <w:spacing w:before="0" w:after="0"/>
        <w:ind w:firstLine="0"/>
      </w:pPr>
    </w:p>
    <w:p w:rsidR="00F835A7" w:rsidRDefault="00225077">
      <w:pPr>
        <w:spacing w:before="0" w:after="0"/>
        <w:ind w:firstLine="0"/>
        <w:rPr>
          <w:b/>
        </w:rPr>
      </w:pPr>
      <w:r>
        <w:rPr>
          <w:b/>
        </w:rPr>
        <w:t>3. CONSIDERAÇÕES FINAIS</w:t>
      </w:r>
    </w:p>
    <w:p w:rsidR="00AC4EE1" w:rsidRPr="00AC4EE1" w:rsidRDefault="00AC4EE1" w:rsidP="00AC4EE1">
      <w:pPr>
        <w:spacing w:before="100" w:beforeAutospacing="1" w:after="100" w:afterAutospacing="1"/>
        <w:ind w:firstLine="0"/>
        <w:rPr>
          <w:rFonts w:eastAsia="Times New Roman"/>
        </w:rPr>
      </w:pPr>
      <w:r w:rsidRPr="00AC4EE1">
        <w:rPr>
          <w:rFonts w:eastAsia="Times New Roman"/>
        </w:rPr>
        <w:t>O acadêmico deverá elaborar um relato pessoal sobre sua experiência na farmácia hospitalar, contemplando: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Conhecimentos adquiridos;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Principais atividades acompanhadas;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Relação entre os conhecimentos teóricos e a prática;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Desenvolvimento profissional;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Importância da assistência farmacêutica hospitalar;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Papel do farmacêutico na segurança do paciente;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Importância do trabalho multiprofissional; </w:t>
      </w:r>
    </w:p>
    <w:p w:rsidR="00AC4EE1" w:rsidRPr="00AC4EE1" w:rsidRDefault="00AC4EE1" w:rsidP="00AC4EE1">
      <w:pPr>
        <w:numPr>
          <w:ilvl w:val="0"/>
          <w:numId w:val="20"/>
        </w:numPr>
        <w:spacing w:before="100" w:beforeAutospacing="1" w:after="100" w:afterAutospacing="1"/>
        <w:rPr>
          <w:rFonts w:eastAsia="Times New Roman"/>
        </w:rPr>
      </w:pPr>
      <w:r w:rsidRPr="00AC4EE1">
        <w:rPr>
          <w:rFonts w:eastAsia="Times New Roman"/>
        </w:rPr>
        <w:t xml:space="preserve">Contribuição do estágio para sua formação acadêmica. </w:t>
      </w:r>
    </w:p>
    <w:p w:rsidR="00AC4EE1" w:rsidRPr="00AC4EE1" w:rsidRDefault="00AC4EE1" w:rsidP="00AC4EE1">
      <w:pPr>
        <w:spacing w:before="100" w:beforeAutospacing="1" w:after="100" w:afterAutospacing="1"/>
        <w:ind w:firstLine="0"/>
        <w:rPr>
          <w:rFonts w:eastAsia="Times New Roman"/>
        </w:rPr>
      </w:pPr>
      <w:r w:rsidRPr="00AC4EE1">
        <w:rPr>
          <w:rFonts w:eastAsia="Times New Roman"/>
          <w:b/>
          <w:bCs/>
        </w:rPr>
        <w:t>Extensão:</w:t>
      </w:r>
      <w:r w:rsidRPr="00AC4EE1">
        <w:rPr>
          <w:rFonts w:eastAsia="Times New Roman"/>
        </w:rPr>
        <w:t xml:space="preserve"> máximo de 2 páginas.</w:t>
      </w:r>
    </w:p>
    <w:p w:rsidR="00AA50D9" w:rsidRDefault="00AA50D9" w:rsidP="00C43D34">
      <w:pPr>
        <w:spacing w:before="0" w:after="0"/>
        <w:ind w:firstLine="720"/>
      </w:pPr>
    </w:p>
    <w:p w:rsidR="00F835A7" w:rsidRDefault="00F835A7">
      <w:pPr>
        <w:spacing w:before="0" w:after="0"/>
        <w:ind w:firstLine="0"/>
      </w:pPr>
    </w:p>
    <w:p w:rsidR="0037104A" w:rsidRDefault="00225077" w:rsidP="0037104A">
      <w:pPr>
        <w:spacing w:before="0" w:after="0"/>
        <w:ind w:firstLine="0"/>
        <w:rPr>
          <w:b/>
        </w:rPr>
      </w:pPr>
      <w:r>
        <w:rPr>
          <w:b/>
        </w:rPr>
        <w:t>4. REFERÊNCIA BIBLIOGRAFICAS</w:t>
      </w:r>
    </w:p>
    <w:p w:rsidR="00F835A7" w:rsidRDefault="00225077" w:rsidP="0037104A">
      <w:pPr>
        <w:spacing w:before="0" w:after="0"/>
        <w:ind w:firstLine="720"/>
        <w:rPr>
          <w:b/>
        </w:rPr>
      </w:pPr>
      <w:r>
        <w:t xml:space="preserve">Escritas em modelo ABNT contendo </w:t>
      </w:r>
      <w:r w:rsidR="0037104A">
        <w:t xml:space="preserve">somente </w:t>
      </w:r>
      <w:r>
        <w:t>o</w:t>
      </w:r>
      <w:r w:rsidR="0037104A">
        <w:t>s autores citados na introdução e em ordem alfabética.</w:t>
      </w: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sectPr w:rsidR="00F835A7">
      <w:headerReference w:type="default" r:id="rId11"/>
      <w:pgSz w:w="1190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496" w:rsidRDefault="00B52496">
      <w:pPr>
        <w:spacing w:before="0" w:after="0" w:line="240" w:lineRule="auto"/>
      </w:pPr>
      <w:r>
        <w:separator/>
      </w:r>
    </w:p>
  </w:endnote>
  <w:endnote w:type="continuationSeparator" w:id="0">
    <w:p w:rsidR="00B52496" w:rsidRDefault="00B524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496" w:rsidRDefault="00B52496">
      <w:pPr>
        <w:spacing w:before="0" w:after="0" w:line="240" w:lineRule="auto"/>
      </w:pPr>
      <w:r>
        <w:separator/>
      </w:r>
    </w:p>
  </w:footnote>
  <w:footnote w:type="continuationSeparator" w:id="0">
    <w:p w:rsidR="00B52496" w:rsidRDefault="00B5249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225077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F835A7" w:rsidRDefault="00F835A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225077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F835A7" w:rsidRDefault="00F835A7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2250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C4EE1">
      <w:rPr>
        <w:noProof/>
        <w:color w:val="000000"/>
      </w:rPr>
      <w:t>7</w:t>
    </w:r>
    <w:r>
      <w:rPr>
        <w:color w:val="000000"/>
      </w:rPr>
      <w:fldChar w:fldCharType="end"/>
    </w:r>
  </w:p>
  <w:p w:rsidR="00F835A7" w:rsidRDefault="00F835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54EB"/>
    <w:multiLevelType w:val="multilevel"/>
    <w:tmpl w:val="1694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D71D3"/>
    <w:multiLevelType w:val="multilevel"/>
    <w:tmpl w:val="E340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AD4821"/>
    <w:multiLevelType w:val="multilevel"/>
    <w:tmpl w:val="A54A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17730"/>
    <w:multiLevelType w:val="multilevel"/>
    <w:tmpl w:val="60B0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4244F4"/>
    <w:multiLevelType w:val="multilevel"/>
    <w:tmpl w:val="2B88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E65708"/>
    <w:multiLevelType w:val="multilevel"/>
    <w:tmpl w:val="1410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B4D17"/>
    <w:multiLevelType w:val="multilevel"/>
    <w:tmpl w:val="4032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47DC1"/>
    <w:multiLevelType w:val="multilevel"/>
    <w:tmpl w:val="2FB8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02729"/>
    <w:multiLevelType w:val="multilevel"/>
    <w:tmpl w:val="35E61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CC6630"/>
    <w:multiLevelType w:val="multilevel"/>
    <w:tmpl w:val="0B44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25A76"/>
    <w:multiLevelType w:val="multilevel"/>
    <w:tmpl w:val="3C62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181CBC"/>
    <w:multiLevelType w:val="multilevel"/>
    <w:tmpl w:val="2F1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D151AE"/>
    <w:multiLevelType w:val="multilevel"/>
    <w:tmpl w:val="93EE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F618B8"/>
    <w:multiLevelType w:val="multilevel"/>
    <w:tmpl w:val="EF82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7112C3"/>
    <w:multiLevelType w:val="multilevel"/>
    <w:tmpl w:val="0272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E06914"/>
    <w:multiLevelType w:val="multilevel"/>
    <w:tmpl w:val="DE50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746BB7"/>
    <w:multiLevelType w:val="multilevel"/>
    <w:tmpl w:val="55F4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FF06AC"/>
    <w:multiLevelType w:val="hybridMultilevel"/>
    <w:tmpl w:val="197025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34F76"/>
    <w:multiLevelType w:val="hybridMultilevel"/>
    <w:tmpl w:val="52887B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66A4C"/>
    <w:multiLevelType w:val="multilevel"/>
    <w:tmpl w:val="7C68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9"/>
  </w:num>
  <w:num w:numId="3">
    <w:abstractNumId w:val="17"/>
  </w:num>
  <w:num w:numId="4">
    <w:abstractNumId w:val="15"/>
  </w:num>
  <w:num w:numId="5">
    <w:abstractNumId w:val="7"/>
  </w:num>
  <w:num w:numId="6">
    <w:abstractNumId w:val="0"/>
  </w:num>
  <w:num w:numId="7">
    <w:abstractNumId w:val="9"/>
  </w:num>
  <w:num w:numId="8">
    <w:abstractNumId w:val="13"/>
  </w:num>
  <w:num w:numId="9">
    <w:abstractNumId w:val="1"/>
  </w:num>
  <w:num w:numId="10">
    <w:abstractNumId w:val="5"/>
  </w:num>
  <w:num w:numId="11">
    <w:abstractNumId w:val="11"/>
  </w:num>
  <w:num w:numId="12">
    <w:abstractNumId w:val="14"/>
  </w:num>
  <w:num w:numId="13">
    <w:abstractNumId w:val="6"/>
  </w:num>
  <w:num w:numId="14">
    <w:abstractNumId w:val="8"/>
  </w:num>
  <w:num w:numId="15">
    <w:abstractNumId w:val="3"/>
  </w:num>
  <w:num w:numId="16">
    <w:abstractNumId w:val="16"/>
  </w:num>
  <w:num w:numId="17">
    <w:abstractNumId w:val="4"/>
  </w:num>
  <w:num w:numId="18">
    <w:abstractNumId w:val="12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5A7"/>
    <w:rsid w:val="00225077"/>
    <w:rsid w:val="00315A5F"/>
    <w:rsid w:val="0037104A"/>
    <w:rsid w:val="007170AC"/>
    <w:rsid w:val="00882C1A"/>
    <w:rsid w:val="00AA50D9"/>
    <w:rsid w:val="00AC4EE1"/>
    <w:rsid w:val="00B52496"/>
    <w:rsid w:val="00C43D34"/>
    <w:rsid w:val="00DD04D8"/>
    <w:rsid w:val="00F8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CBA9"/>
  <w15:docId w15:val="{AB70DE4E-5A83-43DF-9915-904B4A17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before="120"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ind w:left="432" w:hanging="431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ind w:left="576" w:hanging="576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ind w:left="720" w:hanging="7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ind w:left="864" w:hanging="864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ind w:left="1008" w:hanging="1008"/>
      <w:outlineLvl w:val="4"/>
    </w:pPr>
    <w:rPr>
      <w:rFonts w:ascii="Calibri" w:eastAsia="Calibri" w:hAnsi="Calibri" w:cs="Calibri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ind w:left="1152" w:hanging="1152"/>
      <w:outlineLvl w:val="5"/>
    </w:pPr>
    <w:rPr>
      <w:rFonts w:ascii="Calibri" w:eastAsia="Calibri" w:hAnsi="Calibri" w:cs="Calibri"/>
      <w:color w:val="1F386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D1158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7170AC"/>
    <w:pPr>
      <w:ind w:left="720"/>
      <w:contextualSpacing/>
    </w:pPr>
  </w:style>
  <w:style w:type="character" w:customStyle="1" w:styleId="whitespace-normal">
    <w:name w:val="whitespace-normal"/>
    <w:basedOn w:val="Fontepargpadro"/>
    <w:rsid w:val="00C43D34"/>
  </w:style>
  <w:style w:type="paragraph" w:customStyle="1" w:styleId="pdq2pgselectionanchorcontainer">
    <w:name w:val="pdq2pg_selectionanchorcontainer"/>
    <w:basedOn w:val="Normal"/>
    <w:rsid w:val="00AC4E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AC4E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PSPIs1BWsqtXiT7pVMshO4KjhA==">CgMxLjAyCGguZ2pkZ3hzOAByITFKaTJUdXJUdDBnb0ZqN2NQRmJ0R3k0eGRrLVZybElCMg==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819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Joice Casagrande Piovezani</dc:creator>
  <cp:lastModifiedBy>Milena</cp:lastModifiedBy>
  <cp:revision>2</cp:revision>
  <dcterms:created xsi:type="dcterms:W3CDTF">2026-10-07T23:42:00Z</dcterms:created>
  <dcterms:modified xsi:type="dcterms:W3CDTF">2026-10-07T23:42:00Z</dcterms:modified>
</cp:coreProperties>
</file>